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一、软件安装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1、安装RTC_Server.exe，弹出的插件点击下一步安装，等黑色窗口走完，打开页面</w:t>
      </w:r>
      <w:r>
        <w:rPr>
          <w:rFonts w:hint="eastAsia"/>
          <w:sz w:val="24"/>
          <w:szCs w:val="24"/>
          <w:lang w:val="en-US" w:eastAsia="zh-CN"/>
        </w:rPr>
        <w:fldChar w:fldCharType="begin"/>
      </w:r>
      <w:r>
        <w:rPr>
          <w:rFonts w:hint="eastAsia"/>
          <w:sz w:val="24"/>
          <w:szCs w:val="24"/>
          <w:lang w:val="en-US" w:eastAsia="zh-CN"/>
        </w:rPr>
        <w:instrText xml:space="preserve"> HYPERLINK "http://127.0.0.1:98" </w:instrText>
      </w:r>
      <w:r>
        <w:rPr>
          <w:rFonts w:hint="eastAsia"/>
          <w:sz w:val="24"/>
          <w:szCs w:val="24"/>
          <w:lang w:val="en-US" w:eastAsia="zh-CN"/>
        </w:rPr>
        <w:fldChar w:fldCharType="separate"/>
      </w:r>
      <w:r>
        <w:rPr>
          <w:rStyle w:val="4"/>
          <w:rFonts w:hint="eastAsia"/>
          <w:sz w:val="24"/>
          <w:szCs w:val="24"/>
          <w:lang w:val="en-US" w:eastAsia="zh-CN"/>
        </w:rPr>
        <w:t>http://127.0.0.1:98</w:t>
      </w:r>
      <w:r>
        <w:rPr>
          <w:rFonts w:hint="eastAsia"/>
          <w:sz w:val="24"/>
          <w:szCs w:val="24"/>
          <w:lang w:val="en-US" w:eastAsia="zh-CN"/>
        </w:rPr>
        <w:fldChar w:fldCharType="end"/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配置数据库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(</w:t>
      </w:r>
      <w:r>
        <w:rPr>
          <w:rFonts w:hint="eastAsia" w:asciiTheme="minorEastAsia" w:hAnsiTheme="minorEastAsia" w:cstheme="minorEastAsia"/>
          <w:color w:val="FF0000"/>
          <w:sz w:val="24"/>
          <w:szCs w:val="24"/>
          <w:lang w:val="en-US" w:eastAsia="zh-CN"/>
        </w:rPr>
        <w:t>直接点击下一步,不用修改数据库名称和密码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)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2、打开控制面板\所有控制面板项\Windows 防火墙\自定义设置，关闭windows防火墙。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drawing>
          <wp:inline distT="0" distB="0" distL="114300" distR="114300">
            <wp:extent cx="4753610" cy="3170555"/>
            <wp:effectExtent l="0" t="0" r="8890" b="10795"/>
            <wp:docPr id="6" name="图片 6" descr="QQ截图20220705152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QQ截图2022070515233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53610" cy="3170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3、打开控制面板\所有控制面板项\电源选项，点击</w:t>
      </w:r>
      <w:r>
        <w:rPr>
          <w:rFonts w:hint="default"/>
          <w:sz w:val="24"/>
          <w:szCs w:val="24"/>
          <w:lang w:val="en-US"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更改计划设置</w:t>
      </w:r>
      <w:r>
        <w:rPr>
          <w:rFonts w:hint="default"/>
          <w:sz w:val="24"/>
          <w:szCs w:val="24"/>
          <w:lang w:val="en-US"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,选择</w:t>
      </w:r>
      <w:r>
        <w:rPr>
          <w:rFonts w:hint="default"/>
          <w:sz w:val="24"/>
          <w:szCs w:val="24"/>
          <w:lang w:val="en-US"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使计算机进入睡眠状态</w:t>
      </w:r>
      <w:r>
        <w:rPr>
          <w:rFonts w:hint="default"/>
          <w:sz w:val="24"/>
          <w:szCs w:val="24"/>
          <w:lang w:val="en-US"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为从不。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4855210" cy="3237230"/>
            <wp:effectExtent l="0" t="0" r="2540" b="1270"/>
            <wp:docPr id="2" name="图片 2" descr="QQ浏览器截图201912230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Q浏览器截图2019122300000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55210" cy="323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网络部署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测试用户admin,zhoulin 密码都为空。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触点通RTC网址:www.haoqiniao.cn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(一)、局域网系统架构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1、将局域网的一台电脑(例如ip:192.168.1.105)作为服务器，在该电脑安装RTC_Server.exe。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2、打开控制面板\系统和安全\Windows 防火墙\打开或关闭window防火墙,关闭防火墙;或者打开控制面板\系统和安全\Windows 防火墙\允许的程序,把D:\RTCServer\RTC_Detect_Service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D:\RTCServer\RTC_Download_Service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D:\RTCServer\RTC_Main_Service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D:\RTCServer\RTC_SetverPic_Service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D:\RTCServer\RTC_Telnet_Service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D:\RTCServer\RTC_Upload_Service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D:\RTCServer\RTC_Web_Service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D:\RTCServer\Apache\bin\httpd.exe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加入到允许程序通过windows防火墙通讯。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3、点击服务端"应用下载"，打开下载页面，在其他的电脑打开该网页下载安装RTC.zip。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4、安装完成后，在客户端登录界面点击"网络",输入服务器ip(例如192.168.1.105)并保存，即可完成简单的即时通讯系统架构。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5、连接方式为计算机名称时，请填写服务器的计算机名称(例如qiyeim)。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6、最好将服务器计算机名改为简短易记的名称，修改方法：右击 我的电脑-属性-计算机名-更改。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(二)、多网段局域网系统架构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很多公司的网络架构:一些极为机密的部门(例如研发部)的电脑不能连接外网,其他部门的电脑可以连接外网。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1、如何跨网段通讯呢?将局域网中的一台电脑(这台电脑必须包含2个或2个以上的网卡)通过网线连接到2个网段中，这时这台电脑有2个IP(例如192.168.1.105/192.168.2.104)，在该电脑安装RTC_Server.exe。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2、打开控制面板\系统和安全\Windows 防火墙\打开或关闭window防火墙,关闭防火墙;或者打开控制面板\系统和安全\Windows 防火墙\允许的程序,把D:\RTCServer\RTC_Detect_Service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D:\RTCServer\RTC_Download_Service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D:\RTCServer\RTC_Main_Service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D:\RTCServer\RTC_SetverPic_Service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D:\RTCServer\RTC_Telnet_Service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D:\RTCServer\RTC_Upload_Service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D:\RTCServer\RTC_Web_Service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D:\RTCServer\Apache\bin\httpd.exe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加入到允许程序通过windows防火墙通讯。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3、点击服务端"应用下载"，打开下载页面，在其他的电脑打开该网页下载安装RTC.zip。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4、安装完成后，在客户端登录界面点击"网络",输入服务器的2个ip,用逗号隔开(例如192.168.1.105,192.168.2.104)并保存，即可完成简单的即时通讯系统架构。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5、连接方式为计算机名称时，请填写服务器的计算机名称(例如qiyeim)。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6、最好将服务器计算机名改为简短易记的名称，修改方法：右击 我的电脑-属性-计算机名-更改。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(三)、互联网系统架构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1、购买一个云主机(例如ip:222.186.158.109,可以在本公司购买)，作为服务器，在该电脑安装RTC_Server.exe。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2、打开控制面板\系统和安全\Windows 防火墙\打开或关闭window防火墙,关闭防火墙;或者打开控制面板\系统和安全\Windows 防火墙\允许的程序,把D:\RTCServer\RTC_Detect_Service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D:\RTCServer\RTC_Download_Service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D:\RTCServer\RTC_Main_Service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D:\RTCServer\RTC_SetverPic_Service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D:\RTCServer\RTC_Telnet_Service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D:\RTCServer\RTC_Upload_Service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D:\RTCServer\RTC_Web_Service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D:\RTCServer\Apache\bin\httpd.exe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加入到允许程序通过windows防火墙通讯。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3、这里以阿里云为例,点击进入实例,点击更多-网络和安全组-安全组配置-配置规则-添加安全组规则。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 w:eastAsiaTheme="minorEastAsia"/>
          <w:sz w:val="24"/>
          <w:szCs w:val="24"/>
          <w:lang w:val="en-US" w:eastAsia="zh-CN"/>
        </w:rPr>
        <w:drawing>
          <wp:inline distT="0" distB="0" distL="114300" distR="114300">
            <wp:extent cx="5272405" cy="2112645"/>
            <wp:effectExtent l="0" t="0" r="4445" b="1905"/>
            <wp:docPr id="4" name="图片 4" descr="QQ截图20190226231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QQ截图2019022623154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11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4、将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val="en-US" w:eastAsia="zh-CN"/>
        </w:rPr>
        <w:t>95、96、97、98、99、5994、5995、5996、5997(udp)、5998(udp)、6001、6002、6003、6004、6005、6006、6007、6008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共18个端口加入到安全组。</w:t>
      </w:r>
      <w:r>
        <w:rPr>
          <w:rFonts w:hint="eastAsia" w:eastAsiaTheme="minorEastAsia"/>
          <w:sz w:val="24"/>
          <w:szCs w:val="24"/>
          <w:lang w:val="en-US" w:eastAsia="zh-CN"/>
        </w:rPr>
        <w:drawing>
          <wp:inline distT="0" distB="0" distL="114300" distR="114300">
            <wp:extent cx="3819525" cy="4209415"/>
            <wp:effectExtent l="0" t="0" r="9525" b="635"/>
            <wp:docPr id="5" name="图片 5" descr="QQ截图20190226231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QQ截图2019022623124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420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5、点击服务端"应用下载"，打开下载页面，在其他的电脑打开该网页下载安装RTC.zip。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6、安装完成后，在客户端登录界面点击"网络",输入服务器ip(例如222.186.158.109)并保存，即可完成简单的即时通讯系统架构。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7、互联网系统架构不支持计算机名称连接。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8、连接方式为域名时，请先将域名解析到对应的IP。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(四)、另外一种不用购买云主机的互联网系统架构方法：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互联网系统架构只要求装有服务端的电脑能连接到internet，其他电脑不作要求。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将局域网的一台电脑(例如ip:192.168.1.105)作为服务器，在该电脑安装RTC_Server.exe。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2、打开控制面板\系统和安全\Windows 防火墙\打开或关闭window防火墙,关闭防火墙;或者打开控制面板\系统和安全\Windows 防火墙\允许的程序,把D:\RTCServer\RTC_Detect_Service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D:\RTCServer\RTC_Download_Service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D:\RTCServer\RTC_Main_Service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D:\RTCServer\RTC_SetverPic_Service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D:\RTCServer\RTC_Telnet_Service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D:\RTCServer\RTC_Upload_Service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D:\RTCServer\RTC_Web_Service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D:\RTCServer\Apache\bin\httpd.exe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加入到允许程序通过windows防火墙通讯。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3、浏览器打开路由器地址http://192.168.1.1，输入用户名密码进入路由器管理界面。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4、选择 转发规则-虚拟服务器，添加新条目,将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val="en-US" w:eastAsia="zh-CN"/>
        </w:rPr>
        <w:t>95、96、97、98、99、5994、5995、5996、5997(udp)、5998(udp)、6001、6002、6003、6004、6005、6006、6007、6008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共18个端口</w:t>
      </w:r>
      <w:r>
        <w:rPr>
          <w:rFonts w:hint="eastAsia"/>
          <w:sz w:val="24"/>
          <w:szCs w:val="24"/>
          <w:lang w:val="en-US" w:eastAsia="zh-CN"/>
        </w:rPr>
        <w:t>以及服务端IP添加进去。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5、点击运行状态，找到公网IP地址，例如125.93.193.42(</w:t>
      </w:r>
      <w:r>
        <w:rPr>
          <w:rFonts w:hint="eastAsia"/>
          <w:color w:val="FF0000"/>
          <w:sz w:val="24"/>
          <w:szCs w:val="24"/>
          <w:lang w:val="en-US" w:eastAsia="zh-CN"/>
        </w:rPr>
        <w:t>如果公网IP地址是100开头，需要打电话给宽带运营商免费申请公网IP。如果无法申请公网IP请参考方案五</w:t>
      </w:r>
      <w:r>
        <w:rPr>
          <w:rFonts w:hint="eastAsia"/>
          <w:sz w:val="24"/>
          <w:szCs w:val="24"/>
          <w:lang w:val="en-US" w:eastAsia="zh-CN"/>
        </w:rPr>
        <w:t>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6、点击服务端"应用下载"，打开下载页面，在其他的电脑打开该网页下载安装RTC.zip。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7、安装完成后，如果是在家或出差中的电脑，则在客户端登录界面点击"网络",输入服务器外网ip(例如125.93.193.42)并保存，在办公室电脑则输入服务器内网ip(例如192.168.1.105)并保存，即可完成简单的即时通讯系统架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8、连接方式为域名时，请先将域名解析到对应的IP，请参考《利用DNSPod实现动态域名解析DDNS》。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(五)、nps内网穿透互联网系统架构方法：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按照方案一安装部署触点通服务端后，请参考《nps服务端配置教程》配置nps。将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val="en-US" w:eastAsia="zh-CN"/>
        </w:rPr>
        <w:t>95、96、97、98、99、5994、5995、5996、5997(udp)、5998(udp)、6001、6002、6003、6004、6005、6006、6007、6008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共18个端口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添加到tcp隧道</w:t>
      </w:r>
      <w:bookmarkStart w:id="0" w:name="_GoBack"/>
      <w:bookmarkEnd w:id="0"/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。</w:t>
      </w:r>
      <w:r>
        <w:rPr>
          <w:rFonts w:hint="eastAsia"/>
          <w:sz w:val="24"/>
          <w:szCs w:val="24"/>
          <w:lang w:val="en-US" w:eastAsia="zh-CN"/>
        </w:rPr>
        <w:t>此方案适用路由器没有公网IP的情况下但又有外网访问的需求。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适用人群: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方案一:所有用户在公司内网登录使用。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方案二:公司多个局域网互不相连。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方案三:小部分用户在公司内网登录使用，大部分用户在公司外网登录使用，所有用户都能连接到internet。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方案四:大部分用户在公司内网登录使用，小部分用户在公司外网登录使用;只要求装有服务端的电脑能连接到internet，其他电脑不作要求;路由器有公网IP。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方案五:大部分用户在公司内网登录使用，小部分用户在公司外网登录使用;只要求装有服务端的电脑能连接到internet，其他电脑不作要求;路由器没有公网IP;需要购买一台云服务器。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CF5E50"/>
    <w:multiLevelType w:val="singleLevel"/>
    <w:tmpl w:val="E5CF5E5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4306F29"/>
    <w:multiLevelType w:val="singleLevel"/>
    <w:tmpl w:val="04306F2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wZTgzNGIwMGQ3N2NkZmM1YTE5ZGU2OTA0ZTM5MGUifQ=="/>
  </w:docVars>
  <w:rsids>
    <w:rsidRoot w:val="00000000"/>
    <w:rsid w:val="00CE256B"/>
    <w:rsid w:val="03C56F05"/>
    <w:rsid w:val="06B02112"/>
    <w:rsid w:val="099077F7"/>
    <w:rsid w:val="0CC3125E"/>
    <w:rsid w:val="0CC623C5"/>
    <w:rsid w:val="0EB4789E"/>
    <w:rsid w:val="11080F47"/>
    <w:rsid w:val="12785A6C"/>
    <w:rsid w:val="142A4E6A"/>
    <w:rsid w:val="19F05585"/>
    <w:rsid w:val="1A897E76"/>
    <w:rsid w:val="1B2D192B"/>
    <w:rsid w:val="1CF953D1"/>
    <w:rsid w:val="22060AE2"/>
    <w:rsid w:val="25585AE5"/>
    <w:rsid w:val="27795BAE"/>
    <w:rsid w:val="295E123B"/>
    <w:rsid w:val="2ABF0F3E"/>
    <w:rsid w:val="30342F46"/>
    <w:rsid w:val="30F00523"/>
    <w:rsid w:val="35280ABA"/>
    <w:rsid w:val="377604C2"/>
    <w:rsid w:val="3BF12D35"/>
    <w:rsid w:val="3DF75505"/>
    <w:rsid w:val="3E6208CB"/>
    <w:rsid w:val="3EF23C05"/>
    <w:rsid w:val="40FA2B67"/>
    <w:rsid w:val="41AC3F79"/>
    <w:rsid w:val="41C513D9"/>
    <w:rsid w:val="41DC5CCE"/>
    <w:rsid w:val="44216EA9"/>
    <w:rsid w:val="44906FF2"/>
    <w:rsid w:val="463720B7"/>
    <w:rsid w:val="494D0175"/>
    <w:rsid w:val="4A29219E"/>
    <w:rsid w:val="4BA24873"/>
    <w:rsid w:val="52EB66CB"/>
    <w:rsid w:val="53E11BCF"/>
    <w:rsid w:val="55617050"/>
    <w:rsid w:val="5937785F"/>
    <w:rsid w:val="59805842"/>
    <w:rsid w:val="5B533238"/>
    <w:rsid w:val="5BE71231"/>
    <w:rsid w:val="5CA52E38"/>
    <w:rsid w:val="642105EA"/>
    <w:rsid w:val="67A9134F"/>
    <w:rsid w:val="686139AD"/>
    <w:rsid w:val="690202F8"/>
    <w:rsid w:val="6A151C1B"/>
    <w:rsid w:val="6ADD03D4"/>
    <w:rsid w:val="6B6B2C92"/>
    <w:rsid w:val="6EDD2F6F"/>
    <w:rsid w:val="6F4E5850"/>
    <w:rsid w:val="6F7E16C5"/>
    <w:rsid w:val="700B7C19"/>
    <w:rsid w:val="71F54FA5"/>
    <w:rsid w:val="73C30919"/>
    <w:rsid w:val="741D2E7E"/>
    <w:rsid w:val="75667358"/>
    <w:rsid w:val="79240875"/>
    <w:rsid w:val="7B9C7049"/>
    <w:rsid w:val="7EBF5D9D"/>
    <w:rsid w:val="7F5B0CFF"/>
    <w:rsid w:val="7F6644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800080"/>
      <w:u w:val="single"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2035</Words>
  <Characters>3635</Characters>
  <Lines>0</Lines>
  <Paragraphs>0</Paragraphs>
  <TotalTime>1</TotalTime>
  <ScaleCrop>false</ScaleCrop>
  <LinksUpToDate>false</LinksUpToDate>
  <CharactersWithSpaces>3648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周舟</cp:lastModifiedBy>
  <dcterms:modified xsi:type="dcterms:W3CDTF">2023-12-02T01:49:24Z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11177D12A0FB4AADA0F5C18D2686BB21</vt:lpwstr>
  </property>
</Properties>
</file>